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40"/>
          <w:szCs w:val="40"/>
          <w:rtl w:val="0"/>
        </w:rPr>
        <w:t xml:space="preserve"> ANA CAROLINE DA SILVA CORREA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Brasileira, casada, 24 anos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Rua Lídio Steinback, sn, Lado da União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Braço do Norte– SC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Telefone: (47) 99190-0673 (47) 99266-7707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E-mail: anacorrea95@hotmail.com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76835</wp:posOffset>
                </wp:positionV>
                <wp:extent cx="6078855" cy="2540"/>
                <wp:effectExtent b="6350" l="13335" r="13335" t="10160"/>
                <wp:wrapNone/>
                <wp:docPr id="1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2540"/>
                        </a:xfrm>
                        <a:prstGeom prst="straightConnector1">
                          <a:avLst/>
                        </a:prstGeom>
                        <a:noFill/>
                        <a:ln cap="sq" w="12600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/>
                          <a:ext uri="{AF507438-7753-43E0-B8FC-AC1667EBCBE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76835</wp:posOffset>
                </wp:positionV>
                <wp:extent cx="6105525" cy="190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55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Superior completo – Bacharel em Direito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76835</wp:posOffset>
                </wp:positionV>
                <wp:extent cx="6078855" cy="2540"/>
                <wp:effectExtent b="6350" l="13335" r="13335" t="10160"/>
                <wp:wrapNone/>
                <wp:docPr id="3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2540"/>
                        </a:xfrm>
                        <a:prstGeom prst="straightConnector1">
                          <a:avLst/>
                        </a:prstGeom>
                        <a:noFill/>
                        <a:ln cap="sq" w="12600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/>
                          <a:ext uri="{AF507438-7753-43E0-B8FC-AC1667EBCBE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76835</wp:posOffset>
                </wp:positionV>
                <wp:extent cx="6105525" cy="190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55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15" w:right="0" w:hanging="300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Setembro/2016 – Setembro/2018 - JUSTIÇA FEDERAL – SUBSEÇÃO JUDICIÁRIA DE BLUMENAU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15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Cargo: Estagiária (Central de Mandados)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15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Principais atividades: montagem de mandados, verificação de dados, análise das certidões.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Dezembro/2011 – Dezembro/2015 – COOPER – FILIAL INDAIAL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Cargo: operadora de caixa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Principais atividades: atendimento ao cliente, recebimento de valores, fechamento do caixa.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QUALIFICAÇÕES PROFISSIONAIS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76835</wp:posOffset>
                </wp:positionV>
                <wp:extent cx="6078855" cy="2540"/>
                <wp:effectExtent b="6350" l="13335" r="13335" t="10160"/>
                <wp:wrapNone/>
                <wp:docPr id="2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2540"/>
                        </a:xfrm>
                        <a:prstGeom prst="straightConnector1">
                          <a:avLst/>
                        </a:prstGeom>
                        <a:noFill/>
                        <a:ln cap="sq" w="12600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/>
                          <a:ext uri="{AF507438-7753-43E0-B8FC-AC1667EBCBE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76835</wp:posOffset>
                </wp:positionV>
                <wp:extent cx="6105525" cy="190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55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Curso de Assistente Administrativo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/>
      <w:pgMar w:bottom="1377" w:top="1377" w:left="1134" w:right="1134" w:header="1134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Schoolbook"/>
  <w:font w:name="Verdana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lef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lef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lef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lef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color w:val="414751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" w:before="360" w:lineRule="auto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spacing w:after="0" w:lineRule="auto"/>
    </w:pPr>
    <w:rPr>
      <w:sz w:val="28"/>
      <w:szCs w:val="28"/>
    </w:rPr>
  </w:style>
  <w:style w:type="paragraph" w:styleId="Heading3">
    <w:name w:val="heading 3"/>
    <w:basedOn w:val="Normal"/>
    <w:next w:val="Normal"/>
    <w:pPr>
      <w:spacing w:after="0" w:lineRule="auto"/>
    </w:pPr>
    <w:rPr>
      <w:sz w:val="24"/>
      <w:szCs w:val="24"/>
    </w:rPr>
  </w:style>
  <w:style w:type="paragraph" w:styleId="Heading4">
    <w:name w:val="heading 4"/>
    <w:basedOn w:val="Normal"/>
    <w:next w:val="Normal"/>
    <w:pPr>
      <w:spacing w:after="0" w:lineRule="auto"/>
    </w:pPr>
    <w:rPr>
      <w:color w:val="e65b01"/>
      <w:sz w:val="22"/>
      <w:szCs w:val="22"/>
    </w:rPr>
  </w:style>
  <w:style w:type="paragraph" w:styleId="Heading5">
    <w:name w:val="heading 5"/>
    <w:basedOn w:val="Normal"/>
    <w:next w:val="Normal"/>
    <w:pPr>
      <w:spacing w:after="0" w:lineRule="auto"/>
    </w:pPr>
    <w:rPr>
      <w:i w:val="1"/>
      <w:color w:val="e65b01"/>
      <w:sz w:val="22"/>
      <w:szCs w:val="22"/>
    </w:rPr>
  </w:style>
  <w:style w:type="paragraph" w:styleId="Heading6">
    <w:name w:val="heading 6"/>
    <w:basedOn w:val="Normal"/>
    <w:next w:val="Normal"/>
    <w:pPr>
      <w:spacing w:after="0" w:lineRule="auto"/>
    </w:pPr>
    <w:rPr>
      <w:b w:val="1"/>
      <w:color w:val="e65b0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i w:val="1"/>
      <w:color w:val="575f6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